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A9" w:rsidRPr="005F473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9072A9" w:rsidRPr="005F473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9072A9" w:rsidRPr="005F473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Pr="005F473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  <w:r w:rsidRPr="005F4739">
        <w:rPr>
          <w:rFonts w:ascii="Times New Roman" w:hAnsi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9072A9" w:rsidRPr="005F473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Default="009072A9" w:rsidP="009072A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kk-KZ"/>
        </w:rPr>
      </w:pPr>
    </w:p>
    <w:p w:rsidR="009072A9" w:rsidRPr="000973A2" w:rsidRDefault="009072A9" w:rsidP="00907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3A2">
        <w:rPr>
          <w:rFonts w:ascii="Times New Roman" w:hAnsi="Times New Roman" w:cs="Times New Roman"/>
          <w:b/>
          <w:sz w:val="28"/>
          <w:lang w:val="kk-KZ"/>
        </w:rPr>
        <w:t>Мұражай  ісі және ескерткіштерді қорғау</w:t>
      </w:r>
      <w:r w:rsidRPr="000973A2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мамандығының</w:t>
      </w:r>
    </w:p>
    <w:p w:rsidR="009072A9" w:rsidRPr="009072A9" w:rsidRDefault="009072A9" w:rsidP="00907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9072A9">
        <w:rPr>
          <w:rFonts w:ascii="Times New Roman" w:hAnsi="Times New Roman" w:cs="Times New Roman"/>
          <w:b/>
          <w:sz w:val="28"/>
          <w:szCs w:val="24"/>
          <w:lang w:val="kk-KZ"/>
        </w:rPr>
        <w:t>«Материалдық мәдениет және тарихи технология» пәні бойынша</w:t>
      </w:r>
    </w:p>
    <w:p w:rsidR="009072A9" w:rsidRPr="000973A2" w:rsidRDefault="009072A9" w:rsidP="00907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3A2">
        <w:rPr>
          <w:rFonts w:ascii="Times New Roman" w:hAnsi="Times New Roman" w:cs="Times New Roman"/>
          <w:b/>
          <w:sz w:val="28"/>
          <w:szCs w:val="28"/>
          <w:lang w:val="kk-KZ"/>
        </w:rPr>
        <w:t>Емтихан тапсырмаларының әдістемелік нұсқаулығы мен бағдарламасы</w:t>
      </w:r>
    </w:p>
    <w:p w:rsidR="009072A9" w:rsidRPr="000973A2" w:rsidRDefault="009072A9" w:rsidP="009072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Pr="000973A2" w:rsidRDefault="009072A9" w:rsidP="009072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Pr="000973A2" w:rsidRDefault="009072A9" w:rsidP="009072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Pr="000973A2" w:rsidRDefault="009072A9" w:rsidP="009072A9">
      <w:pPr>
        <w:jc w:val="center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Алматы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2021 ж.</w:t>
      </w: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lastRenderedPageBreak/>
        <w:t xml:space="preserve">Құрастырушы: Археология, этнология және музеология кафедрасының аға оқытушысы,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PhD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Терекбаева Ж.М.</w:t>
      </w: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9072A9" w:rsidRPr="000973A2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«</w:t>
      </w:r>
      <w:r w:rsidRPr="009072A9">
        <w:rPr>
          <w:rFonts w:ascii="Times New Roman" w:hAnsi="Times New Roman" w:cs="Times New Roman"/>
          <w:sz w:val="28"/>
          <w:lang w:val="kk-KZ"/>
        </w:rPr>
        <w:t>Материалдық мәдениет және тарихи технология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» пәнінен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қорытынды емтиханға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арналған бағдарлама мен нұсқаулар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археология, этнология және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музеология кафедрасының отыр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ысында қаралды және мақұлданды.</w:t>
      </w:r>
    </w:p>
    <w:p w:rsidR="009072A9" w:rsidRPr="000973A2" w:rsidRDefault="009072A9" w:rsidP="009072A9">
      <w:pPr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>20___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_ жылғы «____» ______________ N</w:t>
      </w:r>
      <w:r w:rsidRPr="000973A2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______ хаттама</w:t>
      </w:r>
    </w:p>
    <w:p w:rsidR="009072A9" w:rsidRPr="00470C13" w:rsidRDefault="009072A9" w:rsidP="009072A9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9072A9" w:rsidRPr="00470C13" w:rsidRDefault="009072A9" w:rsidP="009072A9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br w:type="page"/>
      </w:r>
    </w:p>
    <w:p w:rsidR="009072A9" w:rsidRPr="00470C13" w:rsidRDefault="009072A9" w:rsidP="00907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lastRenderedPageBreak/>
        <w:t>Кіріспе</w:t>
      </w:r>
    </w:p>
    <w:p w:rsidR="009072A9" w:rsidRPr="00470C13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Жаттығулардың нәтижесі бойынша 15 аптаның соңында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қорытынды 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жазбаша емтихан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жүргізіледі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. Емтихан тапсырған кезде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қ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ойылған сұрақтарға толық жауап беру және практикалық тапсырмаларды шешу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қажет</w:t>
      </w:r>
      <w:r w:rsidRPr="00470C13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.</w:t>
      </w:r>
    </w:p>
    <w:p w:rsid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</w:p>
    <w:p w:rsidR="009072A9" w:rsidRPr="00470C13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Тапсырмалар дайындалатын тақырыптар: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1. </w:t>
      </w: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Материалдық мәдениет туралы түсінік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2. Қарапайымдылықтың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3. Археология мен этнология материал тарихының дереккөздері ретінде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мәдениет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4. Ежелгі өркениеттердің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5. Ежелгі дәуірдің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6. Қытайдың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7. Үндістанның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8. Таяу Шығыстың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9. Византия мен ортағасырлық Еуропаның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10. Қайта өрлеу мен ағарту дәуіріндегі Еуропаның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11. Ресейдің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12. Орталық Азияның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13. Қазақтардың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14. Жаһандану дәуіріндегі материалдық мәдениет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15. Күнделікті өмір мәдениеті. Материалдық аспект</w:t>
      </w:r>
    </w:p>
    <w:p w:rsid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</w:p>
    <w:p w:rsidR="009072A9" w:rsidRPr="00714A44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Емтихан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кезінде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студенттер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мыналарды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білуі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керек</w:t>
      </w:r>
      <w:proofErr w:type="spellEnd"/>
      <w:r w:rsidRPr="00714A44"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</w:p>
    <w:p w:rsidR="009072A9" w:rsidRPr="009072A9" w:rsidRDefault="009072A9" w:rsidP="009072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072A9">
        <w:rPr>
          <w:rFonts w:ascii="Times New Roman" w:eastAsia="Times New Roman" w:hAnsi="Times New Roman" w:cs="Times New Roman"/>
          <w:color w:val="000000"/>
          <w:sz w:val="28"/>
        </w:rPr>
        <w:t>ә</w:t>
      </w:r>
      <w:proofErr w:type="gram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түрлі материалдық мәдениеттің даму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процесін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</w:p>
    <w:p w:rsidR="009072A9" w:rsidRPr="009072A9" w:rsidRDefault="009072A9" w:rsidP="009072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тарихи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дәуірлер мен ә</w:t>
      </w:r>
      <w:proofErr w:type="gram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түрлі халықтардың өкілдері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арасында</w:t>
      </w:r>
      <w:proofErr w:type="spellEnd"/>
    </w:p>
    <w:p w:rsidR="009072A9" w:rsidRPr="009072A9" w:rsidRDefault="009072A9" w:rsidP="009072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тарих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технологияларының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ерекшеліктерін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бағалау</w:t>
      </w:r>
    </w:p>
    <w:p w:rsidR="009072A9" w:rsidRPr="009072A9" w:rsidRDefault="009072A9" w:rsidP="009072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материалдық мәдениет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объектілерін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өндіру;</w:t>
      </w:r>
    </w:p>
    <w:p w:rsidR="009072A9" w:rsidRPr="009072A9" w:rsidRDefault="009072A9" w:rsidP="009072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материалдық технологиялардың даму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ерекшеліктерін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</w:p>
    <w:p w:rsidR="009072A9" w:rsidRPr="009072A9" w:rsidRDefault="009072A9" w:rsidP="009072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 w:rsidRPr="009072A9">
        <w:rPr>
          <w:rFonts w:ascii="Times New Roman" w:eastAsia="Times New Roman" w:hAnsi="Times New Roman" w:cs="Times New Roman"/>
          <w:color w:val="000000"/>
          <w:sz w:val="28"/>
        </w:rPr>
        <w:t>әдениет;</w:t>
      </w:r>
    </w:p>
    <w:p w:rsidR="009072A9" w:rsidRPr="009072A9" w:rsidRDefault="009072A9" w:rsidP="009072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материалдық мәдениетке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салыстырмалы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ба</w:t>
      </w:r>
      <w:proofErr w:type="gramEnd"/>
      <w:r w:rsidRPr="009072A9">
        <w:rPr>
          <w:rFonts w:ascii="Times New Roman" w:eastAsia="Times New Roman" w:hAnsi="Times New Roman" w:cs="Times New Roman"/>
          <w:color w:val="000000"/>
          <w:sz w:val="28"/>
        </w:rPr>
        <w:t>ға беру</w:t>
      </w:r>
    </w:p>
    <w:p w:rsidR="009072A9" w:rsidRPr="009072A9" w:rsidRDefault="009072A9" w:rsidP="009072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072A9">
        <w:rPr>
          <w:rFonts w:ascii="Times New Roman" w:eastAsia="Times New Roman" w:hAnsi="Times New Roman" w:cs="Times New Roman"/>
          <w:color w:val="000000"/>
          <w:sz w:val="28"/>
        </w:rPr>
        <w:t>ә</w:t>
      </w:r>
      <w:proofErr w:type="gram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түрлі ұлттар</w:t>
      </w:r>
    </w:p>
    <w:p w:rsid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072A9">
        <w:rPr>
          <w:rFonts w:ascii="Times New Roman" w:eastAsia="Times New Roman" w:hAnsi="Times New Roman" w:cs="Times New Roman"/>
          <w:color w:val="000000"/>
          <w:sz w:val="28"/>
        </w:rPr>
        <w:t>ә</w:t>
      </w:r>
      <w:proofErr w:type="gram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дәуірдегі материалдық мәдениет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объектілері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9072A9"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 w:rsidRPr="009072A9">
        <w:rPr>
          <w:rFonts w:ascii="Times New Roman" w:eastAsia="Times New Roman" w:hAnsi="Times New Roman" w:cs="Times New Roman"/>
          <w:color w:val="000000"/>
          <w:sz w:val="28"/>
        </w:rPr>
        <w:t xml:space="preserve"> мәліметтерді жүйелеу</w:t>
      </w:r>
    </w:p>
    <w:p w:rsid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«</w:t>
      </w:r>
      <w:r w:rsidRPr="009072A9">
        <w:rPr>
          <w:rFonts w:ascii="Times New Roman" w:hAnsi="Times New Roman" w:cs="Times New Roman"/>
          <w:b/>
          <w:sz w:val="28"/>
          <w:lang w:val="kk-KZ"/>
        </w:rPr>
        <w:t>Материалдық мәдениет және тарихи технология</w:t>
      </w:r>
      <w:r w:rsidRPr="009072A9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 xml:space="preserve">» пәні бойынша </w:t>
      </w:r>
    </w:p>
    <w:p w:rsidR="009072A9" w:rsidRPr="00470C13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470C13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емтихан сұрақтары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1. Материалдық мәдениет ұғымына сипаттама беріңіз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2.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Алғашқы қауымның</w:t>
      </w: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материалдық мәдениетін сипаттаңыз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3. Археология мен этнология материал тарихының дереккөздері ретінде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мәдениет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4. Ежелгі өркениеттердің материалдық мәдениетіне талдау жасаңыз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5. Ежелгі Египеттің материалдық мәдениетіне сипаттама беріңіз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lastRenderedPageBreak/>
        <w:t>6. Ежелгі заманның материалдық мәдениетін сипаттаңыз</w:t>
      </w:r>
    </w:p>
    <w:p w:rsid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7. Әлем халықтарының бірінің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костюм ерекшеліктерін талдаңыз</w:t>
      </w: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. 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8. </w:t>
      </w: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Эллиндік мәдениет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9. Рим сәулеті мен қала құрылысына сипаттама беріңіз</w:t>
      </w:r>
    </w:p>
    <w:p w:rsid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10 Қытайдың материалдық мәдениеті туралы айтып беріңіз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11.Шығыс елдерінің бірінің материалдық мәдениетін сипаттаңыз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12. Үндістанның материалдық мәдениетінің ерекшеліктерін сипаттаңыз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13. Византияның материалдық мәдениетіне талдау жасаңыз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14. Ортағасырлық Еуропаның материалдық мәдениетінің ерекшеліктері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15. Африканың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16. Г</w:t>
      </w: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отикалық храм мен аз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аматтық архитектураны сипаттаңыз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17. Әлем халықтарының бірінің әшекей бұйымдарына сипаттама беріңіз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18. Дүние жүзі халықтарының бірінің үйіне сипаттама беріңіз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19. Еуропаның Қайта өрлеу дәуірінің материалдық мәдениетіне талдау жасаңыз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20. </w:t>
      </w:r>
      <w:r w:rsidR="009A207E"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Ағарту</w:t>
      </w:r>
      <w:r w:rsidR="009A207E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к</w:t>
      </w: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езең</w:t>
      </w:r>
      <w:r w:rsidR="009A207E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ін</w:t>
      </w: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дегі Еуропаның материалдық мәдениетіне талдау жасаңыз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21. Ресейдің материалдық мәдениеті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22. Орталық Азия халықтарының материалдық мәдениетіне сипаттама беріңіз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23. Қазақтың материалдық мәдениетіне сипаттама беріңіз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24. </w:t>
      </w:r>
      <w:r w:rsidR="009A207E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Кез келген әлем халықтарының қаруы</w:t>
      </w:r>
      <w:r w:rsidR="009A207E" w:rsidRPr="009A207E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-</w:t>
      </w:r>
      <w:r w:rsidR="009A207E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жарақтарына сипаттама беріңіз.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25. Жаһандану дәуіріндегі материалдық мәдениет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26. Күнделікті өмір мәдениетінің ерекшеліктерін сипаттаңыз</w:t>
      </w:r>
    </w:p>
    <w:p w:rsidR="009072A9" w:rsidRP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9072A9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27. Сібір мен Қиыр Шығыс халықтарының материалдық мәдениеті</w:t>
      </w:r>
    </w:p>
    <w:p w:rsid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</w:p>
    <w:p w:rsidR="009072A9" w:rsidRDefault="009072A9" w:rsidP="00907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</w:pPr>
      <w:r w:rsidRPr="00714A44">
        <w:rPr>
          <w:rFonts w:ascii="Times New Roman" w:eastAsia="Times New Roman" w:hAnsi="Times New Roman" w:cs="Times New Roman"/>
          <w:b/>
          <w:bCs/>
          <w:color w:val="000000"/>
          <w:sz w:val="28"/>
          <w:lang w:val="kk-KZ"/>
        </w:rPr>
        <w:t>Емтиханға дайындық үшін ұсынылған оқу әдебиеті:</w:t>
      </w:r>
    </w:p>
    <w:p w:rsidR="004904B7" w:rsidRDefault="009A207E">
      <w:r>
        <w:rPr>
          <w:rStyle w:val="fontstyle01"/>
        </w:rPr>
        <w:t>1. История материальной культуры. Часть 1. – Челябинск, 2015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2. Астафьева О.Н., Т.Г. </w:t>
      </w:r>
      <w:proofErr w:type="spellStart"/>
      <w:r>
        <w:rPr>
          <w:rStyle w:val="fontstyle01"/>
        </w:rPr>
        <w:t>Грушевицкая</w:t>
      </w:r>
      <w:proofErr w:type="spellEnd"/>
      <w:r>
        <w:rPr>
          <w:rStyle w:val="fontstyle01"/>
        </w:rPr>
        <w:t xml:space="preserve">, А.П. </w:t>
      </w:r>
      <w:proofErr w:type="spellStart"/>
      <w:r>
        <w:rPr>
          <w:rStyle w:val="fontstyle01"/>
        </w:rPr>
        <w:t>Садохин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Культурология</w:t>
      </w:r>
      <w:proofErr w:type="spellEnd"/>
      <w:r>
        <w:rPr>
          <w:rStyle w:val="fontstyle01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Теория культуры. – М.. 2012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3. Волков П.В. Материальная культура и проблемы археологической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реконструкции. – М., 1991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4. История культур стран Западной Европы в эпоху Возрождения. – М.,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5. </w:t>
      </w:r>
      <w:proofErr w:type="spellStart"/>
      <w:r>
        <w:rPr>
          <w:rStyle w:val="fontstyle01"/>
        </w:rPr>
        <w:t>Жущиховская</w:t>
      </w:r>
      <w:proofErr w:type="spellEnd"/>
      <w:r>
        <w:rPr>
          <w:rStyle w:val="fontstyle01"/>
        </w:rPr>
        <w:t xml:space="preserve"> И.С. История материальной культуры. – Владивосток,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2003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6. Архитектура античной Греции и античного Рима. – М., 2006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7. </w:t>
      </w:r>
      <w:proofErr w:type="spellStart"/>
      <w:r>
        <w:rPr>
          <w:rStyle w:val="fontstyle01"/>
        </w:rPr>
        <w:t>Сергеенко</w:t>
      </w:r>
      <w:proofErr w:type="spellEnd"/>
      <w:r>
        <w:rPr>
          <w:rStyle w:val="fontstyle01"/>
        </w:rPr>
        <w:t xml:space="preserve"> М.Е. Простые люди и повседневная жизнь древнего Рима. –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СПб, 2017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8. Родионов М.А. Культура и этнография Ближнего Востока: арабы 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ислам. – СПб, 2015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9. </w:t>
      </w:r>
      <w:proofErr w:type="spellStart"/>
      <w:r>
        <w:rPr>
          <w:rStyle w:val="fontstyle01"/>
        </w:rPr>
        <w:t>Ахунов</w:t>
      </w:r>
      <w:proofErr w:type="spellEnd"/>
      <w:r>
        <w:rPr>
          <w:rStyle w:val="fontstyle01"/>
        </w:rPr>
        <w:t xml:space="preserve"> А.М. Основы этнографии стран арабского Востока. – Казань,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2014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lastRenderedPageBreak/>
        <w:t>10.История культур стран Западной Европы в эпоху Возрождения. – М.,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1999</w:t>
      </w:r>
    </w:p>
    <w:sectPr w:rsidR="004904B7" w:rsidSect="0098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75ED"/>
    <w:multiLevelType w:val="hybridMultilevel"/>
    <w:tmpl w:val="8A62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072A9"/>
    <w:rsid w:val="004904B7"/>
    <w:rsid w:val="009072A9"/>
    <w:rsid w:val="009A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2A9"/>
    <w:pPr>
      <w:ind w:left="720"/>
      <w:contextualSpacing/>
    </w:pPr>
  </w:style>
  <w:style w:type="character" w:customStyle="1" w:styleId="fontstyle01">
    <w:name w:val="fontstyle01"/>
    <w:basedOn w:val="a0"/>
    <w:rsid w:val="009A207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2021-09-07T05:18:00Z</dcterms:created>
  <dcterms:modified xsi:type="dcterms:W3CDTF">2021-09-07T05:30:00Z</dcterms:modified>
</cp:coreProperties>
</file>